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24B49229"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140C09">
        <w:rPr>
          <w:rFonts w:ascii="Times New Roman" w:hAnsi="Times New Roman" w:cs="Times New Roman"/>
          <w:szCs w:val="24"/>
        </w:rPr>
        <w:t>portion</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700F2785" w14:textId="66738DE4"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67E7F42"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t>The</w:t>
      </w:r>
      <w:r w:rsidR="00BC70C1">
        <w:rPr>
          <w:rFonts w:ascii="Times New Roman" w:hAnsi="Times New Roman" w:cs="Times New Roman"/>
          <w:szCs w:val="24"/>
        </w:rPr>
        <w:t xml:space="preserve"> demand for </w:t>
      </w:r>
      <w:r w:rsidR="000659A5">
        <w:rPr>
          <w:rFonts w:ascii="Times New Roman" w:hAnsi="Times New Roman" w:cs="Times New Roman"/>
          <w:szCs w:val="24"/>
        </w:rPr>
        <w:t xml:space="preserve">scalable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0659A5">
        <w:rPr>
          <w:rFonts w:ascii="Times New Roman" w:hAnsi="Times New Roman" w:cs="Times New Roman"/>
          <w:szCs w:val="24"/>
        </w:rPr>
        <w:t xml:space="preserve">Iris biometric </w:t>
      </w:r>
      <w:r w:rsidR="0091389E" w:rsidRPr="0091389E">
        <w:rPr>
          <w:rFonts w:ascii="Times New Roman" w:hAnsi="Times New Roman" w:cs="Times New Roman"/>
          <w:szCs w:val="24"/>
        </w:rPr>
        <w:t>monitoring</w:t>
      </w:r>
      <w:r w:rsidR="0091389E">
        <w:rPr>
          <w:rFonts w:ascii="Times New Roman" w:hAnsi="Times New Roman" w:cs="Times New Roman"/>
          <w:szCs w:val="24"/>
        </w:rPr>
        <w:t xml:space="preserve"> </w:t>
      </w:r>
      <w:r w:rsidR="000659A5">
        <w:rPr>
          <w:rFonts w:ascii="Times New Roman" w:hAnsi="Times New Roman" w:cs="Times New Roman"/>
          <w:szCs w:val="24"/>
        </w:rPr>
        <w:t xml:space="preserve">could meet this demand if </w:t>
      </w:r>
      <w:r w:rsidR="008A2F58">
        <w:rPr>
          <w:rFonts w:ascii="Times New Roman" w:hAnsi="Times New Roman" w:cs="Times New Roman"/>
          <w:szCs w:val="24"/>
        </w:rPr>
        <w:t>we</w:t>
      </w:r>
      <w:r w:rsidR="000659A5">
        <w:rPr>
          <w:rFonts w:ascii="Times New Roman" w:hAnsi="Times New Roman" w:cs="Times New Roman"/>
          <w:szCs w:val="24"/>
        </w:rPr>
        <w:t xml:space="preserve"> could </w:t>
      </w:r>
      <w:r w:rsidR="008A2F58">
        <w:rPr>
          <w:rFonts w:ascii="Times New Roman" w:hAnsi="Times New Roman" w:cs="Times New Roman"/>
          <w:szCs w:val="24"/>
        </w:rPr>
        <w:t>deploy</w:t>
      </w:r>
      <w:r w:rsidR="000659A5">
        <w:rPr>
          <w:rFonts w:ascii="Times New Roman" w:hAnsi="Times New Roman" w:cs="Times New Roman"/>
          <w:szCs w:val="24"/>
        </w:rPr>
        <w:t xml:space="preserve"> </w:t>
      </w:r>
      <w:r w:rsidR="008A2F58">
        <w:rPr>
          <w:rFonts w:ascii="Times New Roman" w:hAnsi="Times New Roman" w:cs="Times New Roman"/>
          <w:szCs w:val="24"/>
        </w:rPr>
        <w:t xml:space="preserve">it </w:t>
      </w:r>
      <w:r w:rsidR="009C30EA">
        <w:rPr>
          <w:rFonts w:ascii="Times New Roman" w:hAnsi="Times New Roman" w:cs="Times New Roman"/>
          <w:szCs w:val="24"/>
        </w:rPr>
        <w:t>in unrestricted environments</w:t>
      </w:r>
      <w:r w:rsidR="008D1C3A">
        <w:rPr>
          <w:rFonts w:ascii="Times New Roman" w:hAnsi="Times New Roman" w:cs="Times New Roman"/>
          <w:szCs w:val="24"/>
        </w:rPr>
        <w:t xml:space="preserve">. </w:t>
      </w:r>
      <w:r w:rsidR="00A26CA0">
        <w:rPr>
          <w:rFonts w:ascii="Times New Roman" w:hAnsi="Times New Roman" w:cs="Times New Roman"/>
          <w:szCs w:val="24"/>
        </w:rPr>
        <w:t xml:space="preserve"> </w:t>
      </w:r>
      <w:r w:rsidR="008A2F58">
        <w:rPr>
          <w:rFonts w:ascii="Times New Roman" w:hAnsi="Times New Roman" w:cs="Times New Roman"/>
          <w:szCs w:val="24"/>
        </w:rPr>
        <w:t>To</w:t>
      </w:r>
      <w:r w:rsidR="000659A5">
        <w:rPr>
          <w:rFonts w:ascii="Times New Roman" w:hAnsi="Times New Roman" w:cs="Times New Roman"/>
          <w:szCs w:val="24"/>
        </w:rPr>
        <w:t xml:space="preserve"> do so, </w:t>
      </w:r>
      <w:r w:rsidR="001D3C13" w:rsidRPr="001D3C13">
        <w:rPr>
          <w:rFonts w:ascii="Times New Roman" w:hAnsi="Times New Roman" w:cs="Times New Roman"/>
          <w:szCs w:val="24"/>
        </w:rPr>
        <w:t xml:space="preserve">we need to </w:t>
      </w:r>
      <w:r w:rsidR="008A2F58">
        <w:rPr>
          <w:rFonts w:ascii="Times New Roman" w:hAnsi="Times New Roman" w:cs="Times New Roman"/>
          <w:szCs w:val="24"/>
        </w:rPr>
        <w:t>increase</w:t>
      </w:r>
      <w:r w:rsidR="001D3C13" w:rsidRPr="001D3C13">
        <w:rPr>
          <w:rFonts w:ascii="Times New Roman" w:hAnsi="Times New Roman" w:cs="Times New Roman"/>
          <w:szCs w:val="24"/>
        </w:rPr>
        <w:t xml:space="preserve"> the capture volume of current iris recognition systems significantly</w:t>
      </w:r>
      <w:r w:rsidR="00C91F90">
        <w:rPr>
          <w:rFonts w:ascii="Times New Roman" w:hAnsi="Times New Roman" w:cs="Times New Roman"/>
          <w:szCs w:val="24"/>
        </w:rPr>
        <w:t>.</w:t>
      </w:r>
    </w:p>
    <w:p w14:paraId="37171A12" w14:textId="135FEBBA" w:rsidR="00603335" w:rsidRDefault="000659A5"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p>
    <w:p w14:paraId="5BB150D6" w14:textId="70FDAF9F" w:rsidR="008968EE" w:rsidRDefault="001A7D7D" w:rsidP="008968EE">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w:t>
      </w:r>
      <w:r w:rsidR="003B79BB">
        <w:rPr>
          <w:rFonts w:ascii="Times New Roman" w:hAnsi="Times New Roman" w:cs="Times New Roman"/>
          <w:szCs w:val="24"/>
        </w:rPr>
        <w:t>is</w:t>
      </w:r>
      <w:r w:rsidR="008A2F58">
        <w:rPr>
          <w:rFonts w:ascii="Times New Roman" w:hAnsi="Times New Roman" w:cs="Times New Roman"/>
          <w:szCs w:val="24"/>
        </w:rPr>
        <w:t xml:space="preserve"> </w:t>
      </w:r>
      <w:r w:rsidR="005E5724" w:rsidRPr="005E5724">
        <w:rPr>
          <w:rFonts w:ascii="Times New Roman" w:hAnsi="Times New Roman" w:cs="Times New Roman"/>
          <w:szCs w:val="24"/>
        </w:rPr>
        <w:t>fundamental</w:t>
      </w:r>
      <w:r w:rsidR="008A2F58">
        <w:rPr>
          <w:rFonts w:ascii="Times New Roman" w:hAnsi="Times New Roman" w:cs="Times New Roman"/>
          <w:szCs w:val="24"/>
        </w:rPr>
        <w:t xml:space="preserve"> to all imaging systems</w:t>
      </w:r>
      <w:r w:rsidR="005E5724" w:rsidRPr="005E5724">
        <w:rPr>
          <w:rFonts w:ascii="Times New Roman" w:hAnsi="Times New Roman" w:cs="Times New Roman"/>
          <w:szCs w:val="24"/>
        </w:rPr>
        <w:t xml:space="preserve"> </w:t>
      </w:r>
      <w:r w:rsidR="008A2F58">
        <w:rPr>
          <w:rFonts w:ascii="Times New Roman" w:hAnsi="Times New Roman" w:cs="Times New Roman"/>
          <w:szCs w:val="24"/>
        </w:rPr>
        <w:t xml:space="preserve">since </w:t>
      </w:r>
      <w:r w:rsidR="005E5724"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problem is illustrated in </w:t>
      </w:r>
      <w:hyperlink w:anchor="Figure_1_1" w:history="1">
        <w:r w:rsidR="005E5724" w:rsidRPr="0028517A">
          <w:rPr>
            <w:rStyle w:val="Hyperlink"/>
            <w:rFonts w:ascii="Times New Roman" w:hAnsi="Times New Roman" w:cs="Times New Roman"/>
            <w:szCs w:val="24"/>
          </w:rPr>
          <w:t>Figure 1.1</w:t>
        </w:r>
      </w:hyperlink>
      <w:r w:rsidR="00FC4046">
        <w:rPr>
          <w:rFonts w:ascii="Times New Roman" w:hAnsi="Times New Roman" w:cs="Times New Roman"/>
          <w:szCs w:val="24"/>
        </w:rPr>
        <w:t>, which</w:t>
      </w:r>
      <w:r w:rsidR="005E5724" w:rsidRPr="005E5724">
        <w:rPr>
          <w:rFonts w:ascii="Times New Roman" w:hAnsi="Times New Roman" w:cs="Times New Roman"/>
          <w:szCs w:val="24"/>
        </w:rPr>
        <w:t xml:space="preserve"> </w:t>
      </w:r>
      <w:r>
        <w:rPr>
          <w:rFonts w:ascii="Times New Roman" w:hAnsi="Times New Roman" w:cs="Times New Roman"/>
          <w:szCs w:val="24"/>
        </w:rPr>
        <w:t xml:space="preserve">shows that </w:t>
      </w:r>
      <w:r w:rsidR="00FC4046">
        <w:rPr>
          <w:rFonts w:ascii="Times New Roman" w:hAnsi="Times New Roman" w:cs="Times New Roman"/>
          <w:szCs w:val="24"/>
        </w:rPr>
        <w:t>a</w:t>
      </w:r>
      <w:r>
        <w:rPr>
          <w:rFonts w:ascii="Times New Roman" w:hAnsi="Times New Roman" w:cs="Times New Roman"/>
          <w:szCs w:val="24"/>
        </w:rPr>
        <w:t xml:space="preserve"> camera</w:t>
      </w:r>
      <w:r w:rsidR="003B79BB">
        <w:rPr>
          <w:rFonts w:ascii="Times New Roman" w:hAnsi="Times New Roman" w:cs="Times New Roman"/>
          <w:szCs w:val="24"/>
        </w:rPr>
        <w:t xml:space="preserve"> faithfully reproduced object spatial details in the image only from a single plane (the one in the middle).  Spatial details from the near and far planes that lie outside the DOF are lost in the image</w:t>
      </w:r>
      <w:r w:rsidR="00FC4046">
        <w:rPr>
          <w:rFonts w:ascii="Times New Roman" w:hAnsi="Times New Roman" w:cs="Times New Roman"/>
          <w:szCs w:val="24"/>
        </w:rPr>
        <w:t xml:space="preserve">. </w:t>
      </w:r>
    </w:p>
    <w:p w14:paraId="19745B79" w14:textId="3F20B3E9" w:rsidR="008968EE" w:rsidRDefault="008968EE" w:rsidP="00DD7AA2">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w:t>
      </w:r>
      <w:r w:rsidR="003B79BB">
        <w:rPr>
          <w:rFonts w:ascii="Times New Roman" w:hAnsi="Times New Roman" w:cs="Times New Roman"/>
          <w:szCs w:val="24"/>
        </w:rPr>
        <w:t>e</w:t>
      </w:r>
      <w:r w:rsidRPr="00A5564B">
        <w:rPr>
          <w:rFonts w:ascii="Times New Roman" w:hAnsi="Times New Roman" w:cs="Times New Roman"/>
          <w:szCs w:val="24"/>
        </w:rPr>
        <w:t xml:space="preserve"> </w:t>
      </w:r>
      <w:r w:rsidR="003B79BB">
        <w:rPr>
          <w:rFonts w:ascii="Times New Roman" w:hAnsi="Times New Roman" w:cs="Times New Roman"/>
          <w:szCs w:val="24"/>
        </w:rPr>
        <w:t xml:space="preserve">goal of this </w:t>
      </w:r>
      <w:r w:rsidRPr="00A5564B">
        <w:rPr>
          <w:rFonts w:ascii="Times New Roman" w:hAnsi="Times New Roman" w:cs="Times New Roman"/>
          <w:szCs w:val="24"/>
        </w:rPr>
        <w:t xml:space="preserve">thesis </w:t>
      </w:r>
      <w:r w:rsidR="003B79BB">
        <w:rPr>
          <w:rFonts w:ascii="Times New Roman" w:hAnsi="Times New Roman" w:cs="Times New Roman"/>
          <w:szCs w:val="24"/>
        </w:rPr>
        <w:t xml:space="preserve">is </w:t>
      </w:r>
      <w:r w:rsidRPr="00A5564B">
        <w:rPr>
          <w:rFonts w:ascii="Times New Roman" w:hAnsi="Times New Roman" w:cs="Times New Roman"/>
          <w:szCs w:val="24"/>
        </w:rPr>
        <w:t xml:space="preserve">to study the DOF problem </w:t>
      </w:r>
      <w:r w:rsidR="00371568">
        <w:rPr>
          <w:rFonts w:ascii="Times New Roman" w:hAnsi="Times New Roman" w:cs="Times New Roman"/>
          <w:szCs w:val="24"/>
        </w:rPr>
        <w:t>pertinent to</w:t>
      </w:r>
      <w:r w:rsidRPr="00A5564B">
        <w:rPr>
          <w:rFonts w:ascii="Times New Roman" w:hAnsi="Times New Roman" w:cs="Times New Roman"/>
          <w:szCs w:val="24"/>
        </w:rPr>
        <w:t xml:space="preserve"> iris acquisition and </w:t>
      </w:r>
      <w:r w:rsidR="00371568">
        <w:rPr>
          <w:rFonts w:ascii="Times New Roman" w:hAnsi="Times New Roman" w:cs="Times New Roman"/>
          <w:szCs w:val="24"/>
        </w:rPr>
        <w:t>propose</w:t>
      </w:r>
      <w:r w:rsidRPr="00A5564B">
        <w:rPr>
          <w:rFonts w:ascii="Times New Roman" w:hAnsi="Times New Roman" w:cs="Times New Roman"/>
          <w:szCs w:val="24"/>
        </w:rPr>
        <w:t xml:space="preserve"> a </w:t>
      </w:r>
      <w:r>
        <w:rPr>
          <w:rFonts w:ascii="Times New Roman" w:hAnsi="Times New Roman" w:cs="Times New Roman"/>
          <w:szCs w:val="24"/>
        </w:rPr>
        <w:t>solution</w:t>
      </w:r>
      <w:r w:rsidR="003B79BB">
        <w:rPr>
          <w:rFonts w:ascii="Times New Roman" w:hAnsi="Times New Roman" w:cs="Times New Roman"/>
          <w:szCs w:val="24"/>
        </w:rPr>
        <w:t xml:space="preserve"> </w:t>
      </w:r>
      <w:r w:rsidR="00371568">
        <w:rPr>
          <w:rFonts w:ascii="Times New Roman" w:hAnsi="Times New Roman" w:cs="Times New Roman"/>
          <w:szCs w:val="24"/>
        </w:rPr>
        <w:t>that</w:t>
      </w:r>
      <w:r w:rsidR="003B79BB">
        <w:rPr>
          <w:rFonts w:ascii="Times New Roman" w:hAnsi="Times New Roman" w:cs="Times New Roman"/>
          <w:szCs w:val="24"/>
        </w:rPr>
        <w:t xml:space="preserve"> extend</w:t>
      </w:r>
      <w:r w:rsidR="00371568">
        <w:rPr>
          <w:rFonts w:ascii="Times New Roman" w:hAnsi="Times New Roman" w:cs="Times New Roman"/>
          <w:szCs w:val="24"/>
        </w:rPr>
        <w:t>s</w:t>
      </w:r>
      <w:r w:rsidR="003B79BB">
        <w:rPr>
          <w:rFonts w:ascii="Times New Roman" w:hAnsi="Times New Roman" w:cs="Times New Roman"/>
          <w:szCs w:val="24"/>
        </w:rPr>
        <w:t xml:space="preserve"> the capture volume of iris recognition systems.  Note that we do not aim to solve the DOF problem for a general imaging system.  </w:t>
      </w:r>
      <w:r w:rsidR="00F90EA8">
        <w:rPr>
          <w:rFonts w:ascii="Times New Roman" w:hAnsi="Times New Roman" w:cs="Times New Roman"/>
          <w:szCs w:val="24"/>
        </w:rPr>
        <w:t>S</w:t>
      </w:r>
      <w:r w:rsidR="00371568">
        <w:rPr>
          <w:rFonts w:ascii="Times New Roman" w:hAnsi="Times New Roman" w:cs="Times New Roman"/>
          <w:szCs w:val="24"/>
        </w:rPr>
        <w:t xml:space="preserve">olving a restricted problem optimized for the set of </w:t>
      </w:r>
      <w:r w:rsidR="00CA0037">
        <w:rPr>
          <w:rFonts w:ascii="Times New Roman" w:hAnsi="Times New Roman" w:cs="Times New Roman"/>
          <w:szCs w:val="24"/>
        </w:rPr>
        <w:t>constraints</w:t>
      </w:r>
      <w:r w:rsidR="00DD7AA2">
        <w:rPr>
          <w:rFonts w:ascii="Times New Roman" w:hAnsi="Times New Roman" w:cs="Times New Roman"/>
          <w:szCs w:val="24"/>
        </w:rPr>
        <w:t xml:space="preserve"> and freedoms </w:t>
      </w:r>
      <w:r w:rsidR="00CA0037">
        <w:rPr>
          <w:rFonts w:ascii="Times New Roman" w:hAnsi="Times New Roman" w:cs="Times New Roman"/>
          <w:szCs w:val="24"/>
        </w:rPr>
        <w:t>unique</w:t>
      </w:r>
      <w:r w:rsidR="00DD7AA2">
        <w:rPr>
          <w:rFonts w:ascii="Times New Roman" w:hAnsi="Times New Roman" w:cs="Times New Roman"/>
          <w:szCs w:val="24"/>
        </w:rPr>
        <w:t xml:space="preserve"> to iris acquisition is more </w:t>
      </w:r>
      <w:r w:rsidR="00CA0037">
        <w:rPr>
          <w:rFonts w:ascii="Times New Roman" w:hAnsi="Times New Roman" w:cs="Times New Roman"/>
          <w:szCs w:val="24"/>
        </w:rPr>
        <w:t>efficient</w:t>
      </w:r>
      <w:r w:rsidR="00DD7AA2">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43B4BA7C"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491AAA">
              <w:rPr>
                <w:rFonts w:ascii="Times New Roman" w:eastAsiaTheme="minorEastAsia" w:hAnsi="Times New Roman" w:cs="Times New Roman"/>
              </w:rPr>
              <w:t>depth of field</w:t>
            </w:r>
            <w:r>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r w:rsidR="00CA0037">
              <w:rPr>
                <w:rFonts w:ascii="Times New Roman" w:eastAsiaTheme="minorEastAsia" w:hAnsi="Times New Roman" w:cs="Times New Roman"/>
              </w:rPr>
              <w:t xml:space="preserve">  The solution is expected to be scalable, and the algorithm must be computable in real time. </w:t>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311E8BC2" w14:textId="77777777" w:rsidR="00F90EA8" w:rsidRDefault="00F90EA8" w:rsidP="008968EE">
      <w:pPr>
        <w:spacing w:after="160" w:line="480" w:lineRule="auto"/>
        <w:ind w:firstLine="576"/>
        <w:jc w:val="both"/>
        <w:rPr>
          <w:rFonts w:ascii="Times New Roman" w:hAnsi="Times New Roman" w:cs="Times New Roman"/>
          <w:szCs w:val="24"/>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CA0037" w14:paraId="2EF0320B" w14:textId="77777777" w:rsidTr="00CA0037">
        <w:tc>
          <w:tcPr>
            <w:tcW w:w="8640" w:type="dxa"/>
          </w:tcPr>
          <w:p w14:paraId="1F3AD453" w14:textId="77777777" w:rsidR="00CA0037" w:rsidRDefault="00CA0037" w:rsidP="00CA0037">
            <w:pPr>
              <w:spacing w:after="0" w:line="240" w:lineRule="auto"/>
              <w:jc w:val="center"/>
              <w:rPr>
                <w:sz w:val="24"/>
                <w:szCs w:val="24"/>
              </w:rPr>
            </w:pPr>
            <w:r>
              <w:rPr>
                <w:noProof/>
              </w:rPr>
              <w:drawing>
                <wp:inline distT="0" distB="0" distL="0" distR="0" wp14:anchorId="084B606F" wp14:editId="4B9B15B8">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CA0037" w14:paraId="5FF655ED" w14:textId="77777777" w:rsidTr="00CA0037">
        <w:tc>
          <w:tcPr>
            <w:tcW w:w="8640" w:type="dxa"/>
          </w:tcPr>
          <w:p w14:paraId="4FBCAB2F" w14:textId="22CD6400" w:rsidR="00CA0037" w:rsidRPr="00A721FD" w:rsidRDefault="00CA0037" w:rsidP="00CA0037">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sidR="00DC568E">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sidR="00DC568E">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14000617" w14:textId="77777777" w:rsidR="00CA0037" w:rsidRPr="0018391F" w:rsidRDefault="00CA0037" w:rsidP="00CA003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w:t>
      </w:r>
      <w:r w:rsidRPr="00A5564B">
        <w:rPr>
          <w:rFonts w:ascii="Times New Roman" w:hAnsi="Times New Roman" w:cs="Times New Roman"/>
          <w:szCs w:val="24"/>
        </w:rPr>
        <w:lastRenderedPageBreak/>
        <w:t>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07D4B8E0" w14:textId="3F800459"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r w:rsidR="003B79BB">
        <w:rPr>
          <w:rFonts w:ascii="Times New Roman" w:hAnsi="Times New Roman" w:cs="Times New Roman"/>
          <w:b/>
          <w:color w:val="000000" w:themeColor="text1"/>
          <w:sz w:val="22"/>
          <w:szCs w:val="22"/>
        </w:rPr>
        <w:t xml:space="preserve"> </w:t>
      </w:r>
    </w:p>
    <w:p w14:paraId="77398AA8" w14:textId="53DAEF73"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accuracy, </w:t>
      </w:r>
      <w:r w:rsidR="00FC4046">
        <w:rPr>
          <w:rFonts w:ascii="Times New Roman" w:hAnsi="Times New Roman" w:cs="Times New Roman"/>
        </w:rPr>
        <w:t xml:space="preserve">stability, </w:t>
      </w:r>
      <w:r w:rsidR="00F721E4" w:rsidRPr="008730F5">
        <w:rPr>
          <w:rFonts w:ascii="Times New Roman" w:hAnsi="Times New Roman" w:cs="Times New Roman"/>
        </w:rPr>
        <w:t>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w:t>
      </w:r>
      <w:r w:rsidR="00DC568E">
        <w:rPr>
          <w:rFonts w:ascii="Times New Roman" w:hAnsi="Times New Roman" w:cs="Times New Roman"/>
        </w:rPr>
        <w:t>with</w:t>
      </w:r>
      <w:r w:rsidR="00BD452C" w:rsidRPr="008730F5">
        <w:rPr>
          <w:rFonts w:ascii="Times New Roman" w:hAnsi="Times New Roman" w:cs="Times New Roman"/>
        </w:rPr>
        <w:t xml:space="preserve"> the subject and does not entail human intervention in the process of the recognition tasks</w:t>
      </w:r>
      <w:r w:rsidR="00FC4046">
        <w:rPr>
          <w:rFonts w:ascii="Times New Roman" w:hAnsi="Times New Roman" w:cs="Times New Roman"/>
        </w:rPr>
        <w:t>,</w:t>
      </w:r>
      <w:r w:rsidR="00BD452C" w:rsidRPr="008730F5">
        <w:rPr>
          <w:rFonts w:ascii="Times New Roman" w:hAnsi="Times New Roman" w:cs="Times New Roman"/>
        </w:rPr>
        <w:t xml:space="preserve"> </w:t>
      </w:r>
      <w:r w:rsidR="00FC4046">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DC568E">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requirements restrict its deployment in large scale</w:t>
      </w:r>
      <w:r w:rsidR="00DC568E">
        <w:rPr>
          <w:rFonts w:ascii="Times New Roman" w:hAnsi="Times New Roman" w:cs="Times New Roman"/>
        </w:rPr>
        <w:t>, open</w:t>
      </w:r>
      <w:r w:rsidR="00BD452C" w:rsidRPr="008730F5">
        <w:rPr>
          <w:rFonts w:ascii="Times New Roman" w:hAnsi="Times New Roman" w:cs="Times New Roman"/>
        </w:rPr>
        <w:t xml:space="preserve"> environments, such as in crowded </w:t>
      </w:r>
      <w:r w:rsidR="00DC568E">
        <w:rPr>
          <w:rFonts w:ascii="Times New Roman" w:hAnsi="Times New Roman" w:cs="Times New Roman"/>
        </w:rPr>
        <w:t xml:space="preserve">stadiums, </w:t>
      </w:r>
      <w:r w:rsidR="00BD452C" w:rsidRPr="008730F5">
        <w:rPr>
          <w:rFonts w:ascii="Times New Roman" w:hAnsi="Times New Roman" w:cs="Times New Roman"/>
        </w:rPr>
        <w:t>airports and railway stations, where there is a need for</w:t>
      </w:r>
      <w:r w:rsidR="00DC568E">
        <w:rPr>
          <w:rFonts w:ascii="Times New Roman" w:hAnsi="Times New Roman" w:cs="Times New Roman"/>
        </w:rPr>
        <w:t xml:space="preserve"> monitoring</w:t>
      </w:r>
      <w:r w:rsidR="00BD452C" w:rsidRPr="008730F5">
        <w:rPr>
          <w:rFonts w:ascii="Times New Roman" w:hAnsi="Times New Roman" w:cs="Times New Roman"/>
        </w:rPr>
        <w:t xml:space="preserve"> </w:t>
      </w:r>
      <w:r w:rsidR="00DC568E">
        <w:rPr>
          <w:rFonts w:ascii="Times New Roman" w:hAnsi="Times New Roman" w:cs="Times New Roman"/>
        </w:rPr>
        <w:t xml:space="preserve">and </w:t>
      </w:r>
      <w:r w:rsidR="00BD452C" w:rsidRPr="008730F5">
        <w:rPr>
          <w:rFonts w:ascii="Times New Roman" w:hAnsi="Times New Roman" w:cs="Times New Roman"/>
        </w:rPr>
        <w:t xml:space="preserve">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w:t>
      </w:r>
      <w:r w:rsidR="00DC568E">
        <w:rPr>
          <w:rFonts w:ascii="Times New Roman" w:hAnsi="Times New Roman" w:cs="Times New Roman"/>
        </w:rPr>
        <w:t>fundamental</w:t>
      </w:r>
      <w:r w:rsidR="00BD452C" w:rsidRPr="008730F5">
        <w:rPr>
          <w:rFonts w:ascii="Times New Roman" w:hAnsi="Times New Roman" w:cs="Times New Roman"/>
        </w:rPr>
        <w:t xml:space="preserve"> reasons for its use in restrictive and fully-cooperative environments is the inability of </w:t>
      </w:r>
      <w:r w:rsidR="00DC568E">
        <w:rPr>
          <w:rFonts w:ascii="Times New Roman" w:hAnsi="Times New Roman" w:cs="Times New Roman"/>
        </w:rPr>
        <w:t>the</w:t>
      </w:r>
      <w:r w:rsidR="00BD452C" w:rsidRPr="008730F5">
        <w:rPr>
          <w:rFonts w:ascii="Times New Roman" w:hAnsi="Times New Roman" w:cs="Times New Roman"/>
        </w:rPr>
        <w:t xml:space="preserve"> imager to acquire sufficient quality image within a</w:t>
      </w:r>
      <w:r w:rsidR="00DC568E">
        <w:rPr>
          <w:rFonts w:ascii="Times New Roman" w:hAnsi="Times New Roman" w:cs="Times New Roman"/>
        </w:rPr>
        <w:t>n</w:t>
      </w:r>
      <w:r w:rsidR="00BD452C" w:rsidRPr="008730F5">
        <w:rPr>
          <w:rFonts w:ascii="Times New Roman" w:hAnsi="Times New Roman" w:cs="Times New Roman"/>
        </w:rPr>
        <w:t xml:space="preserve"> </w:t>
      </w:r>
      <w:r w:rsidR="00DC568E">
        <w:rPr>
          <w:rFonts w:ascii="Times New Roman" w:hAnsi="Times New Roman" w:cs="Times New Roman"/>
        </w:rPr>
        <w:t>extensive</w:t>
      </w:r>
      <w:r w:rsidR="00BD452C" w:rsidRPr="008730F5">
        <w:rPr>
          <w:rFonts w:ascii="Times New Roman" w:hAnsi="Times New Roman" w:cs="Times New Roman"/>
        </w:rPr>
        <w:t xml:space="preserv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desire for iris acquisit</w:t>
      </w:r>
      <w:r w:rsidR="00DC568E">
        <w:rPr>
          <w:rFonts w:ascii="Times New Roman" w:hAnsi="Times New Roman" w:cs="Times New Roman"/>
        </w:rPr>
        <w:t xml:space="preserve">ion devices to have large </w:t>
      </w:r>
      <w:r w:rsidR="00491AAA">
        <w:rPr>
          <w:rFonts w:ascii="Times New Roman" w:hAnsi="Times New Roman" w:cs="Times New Roman"/>
        </w:rPr>
        <w:t>depth of field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w:t>
      </w:r>
      <w:r w:rsidR="00491AAA">
        <w:rPr>
          <w:rFonts w:ascii="Times New Roman" w:hAnsi="Times New Roman" w:cs="Times New Roman"/>
        </w:rPr>
        <w:t>depth of field</w:t>
      </w:r>
      <w:r w:rsidR="00BD452C" w:rsidRPr="008730F5">
        <w:rPr>
          <w:rFonts w:ascii="Times New Roman" w:hAnsi="Times New Roman" w:cs="Times New Roman"/>
        </w:rPr>
        <w:t xml:space="preserve"> of iris imagers such as using multiple cameras, or wavefront coding are </w:t>
      </w:r>
      <w:r w:rsidR="00DC568E">
        <w:rPr>
          <w:rFonts w:ascii="Times New Roman" w:hAnsi="Times New Roman" w:cs="Times New Roman"/>
        </w:rPr>
        <w:t xml:space="preserve">often </w:t>
      </w:r>
      <w:r w:rsidR="00BD452C" w:rsidRPr="008730F5">
        <w:rPr>
          <w:rFonts w:ascii="Times New Roman" w:hAnsi="Times New Roman" w:cs="Times New Roman"/>
        </w:rPr>
        <w:t xml:space="preserve">expensive economically </w:t>
      </w:r>
      <w:r w:rsidR="00DC568E">
        <w:rPr>
          <w:rFonts w:ascii="Times New Roman" w:hAnsi="Times New Roman" w:cs="Times New Roman"/>
        </w:rPr>
        <w:t>and</w:t>
      </w:r>
      <w:r w:rsidR="00BD452C" w:rsidRPr="008730F5">
        <w:rPr>
          <w:rFonts w:ascii="Times New Roman" w:hAnsi="Times New Roman" w:cs="Times New Roman"/>
        </w:rPr>
        <w:t xml:space="preserve">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DC568E">
        <w:rPr>
          <w:rFonts w:ascii="Times New Roman" w:hAnsi="Times New Roman" w:cs="Times New Roman"/>
        </w:rPr>
        <w:t xml:space="preserve">or </w:t>
      </w:r>
      <w:r w:rsidR="00BD452C" w:rsidRPr="008730F5">
        <w:rPr>
          <w:rFonts w:ascii="Times New Roman" w:hAnsi="Times New Roman" w:cs="Times New Roman"/>
        </w:rPr>
        <w:t>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99DBB35" w14:textId="77777777" w:rsidR="00606942" w:rsidRPr="004B48A7" w:rsidRDefault="00BD452C" w:rsidP="00F90EA8">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 xml:space="preserve">The finite aperture of the camera collects only a fraction of the light wave emerging from a point source.  The loss of the significant portion of the wavefront in the image space manifests in the loss of high spatial frequency information that is required to reconstruct a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3B9E884A" w14:textId="77777777" w:rsidTr="00606942">
        <w:tc>
          <w:tcPr>
            <w:tcW w:w="8640" w:type="dxa"/>
          </w:tcPr>
          <w:p w14:paraId="7323B332" w14:textId="77777777" w:rsidR="00606942" w:rsidRDefault="00606942" w:rsidP="00606942">
            <w:pPr>
              <w:spacing w:after="0" w:line="240" w:lineRule="auto"/>
              <w:jc w:val="center"/>
              <w:rPr>
                <w:sz w:val="24"/>
                <w:szCs w:val="24"/>
              </w:rPr>
            </w:pPr>
            <w:r>
              <w:rPr>
                <w:noProof/>
              </w:rPr>
              <w:lastRenderedPageBreak/>
              <w:drawing>
                <wp:inline distT="0" distB="0" distL="0" distR="0" wp14:anchorId="4841723C" wp14:editId="11C8551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606942" w14:paraId="0A1E5221" w14:textId="77777777" w:rsidTr="00606942">
        <w:tc>
          <w:tcPr>
            <w:tcW w:w="8640" w:type="dxa"/>
          </w:tcPr>
          <w:p w14:paraId="4BDF53ED"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51A38B28"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7BB6B59" w:rsidR="00BD452C" w:rsidRDefault="004B48A7" w:rsidP="00DC568E">
      <w:pPr>
        <w:spacing w:line="480" w:lineRule="auto"/>
        <w:jc w:val="both"/>
        <w:rPr>
          <w:rFonts w:ascii="Times New Roman" w:hAnsi="Times New Roman" w:cs="Times New Roman"/>
        </w:rPr>
      </w:pPr>
      <w:r w:rsidRPr="004B48A7">
        <w:rPr>
          <w:rFonts w:ascii="Times New Roman" w:hAnsi="Times New Roman" w:cs="Times New Roman"/>
        </w:rPr>
        <w:t>perfect replica. Therefore, the replica in the image space is not exact even in the absence of optical aberrations; instead, the image of the poi</w:t>
      </w:r>
      <w:r>
        <w:rPr>
          <w:rFonts w:ascii="Times New Roman" w:hAnsi="Times New Roman" w:cs="Times New Roman"/>
        </w:rPr>
        <w:t>nt source spreads out in space</w:t>
      </w:r>
      <w:r w:rsidRPr="004B48A7">
        <w:rPr>
          <w:rFonts w:ascii="Times New Roman" w:hAnsi="Times New Roman" w:cs="Times New Roman"/>
        </w:rPr>
        <w:t xml:space="preserve"> </w:t>
      </w:r>
      <w:r w:rsidR="00BD452C" w:rsidRPr="0088160C">
        <w:rPr>
          <w:rFonts w:ascii="Times New Roman" w:hAnsi="Times New Roman" w:cs="Times New Roman"/>
        </w:rPr>
        <w:t>(</w:t>
      </w:r>
      <w:hyperlink w:anchor="Figure_1_2" w:history="1">
        <w:r w:rsidR="00BD452C" w:rsidRPr="00E808CC">
          <w:rPr>
            <w:rStyle w:val="Hyperlink"/>
            <w:rFonts w:ascii="Times New Roman" w:hAnsi="Times New Roman" w:cs="Times New Roman"/>
          </w:rPr>
          <w:t>Figure 1.2 (a)</w:t>
        </w:r>
      </w:hyperlink>
      <w:r w:rsidR="00BD452C" w:rsidRPr="0088160C">
        <w:rPr>
          <w:rFonts w:ascii="Times New Roman" w:hAnsi="Times New Roman" w:cs="Times New Roman"/>
        </w:rPr>
        <w:t>)</w:t>
      </w:r>
      <w:r>
        <w:rPr>
          <w:rFonts w:ascii="Times New Roman" w:hAnsi="Times New Roman" w:cs="Times New Roman"/>
        </w:rPr>
        <w:t>.</w:t>
      </w:r>
      <w:r w:rsidR="00BD452C" w:rsidRPr="008730F5">
        <w:rPr>
          <w:rFonts w:ascii="Times New Roman" w:hAnsi="Times New Roman" w:cs="Times New Roman"/>
        </w:rPr>
        <w:t xml:space="preserve"> </w:t>
      </w:r>
      <w:r>
        <w:rPr>
          <w:rFonts w:ascii="Times New Roman" w:hAnsi="Times New Roman" w:cs="Times New Roman"/>
        </w:rPr>
        <w:t xml:space="preserve"> </w:t>
      </w:r>
      <w:r w:rsidRPr="004B48A7">
        <w:rPr>
          <w:rFonts w:ascii="Times New Roman" w:hAnsi="Times New Roman" w:cs="Times New Roman"/>
        </w:rPr>
        <w:t xml:space="preserve">We can </w:t>
      </w:r>
      <w:r w:rsidRPr="004B48A7">
        <w:rPr>
          <w:rFonts w:ascii="Times New Roman" w:hAnsi="Times New Roman" w:cs="Times New Roman"/>
        </w:rPr>
        <w:lastRenderedPageBreak/>
        <w:t>predict the exact nature of the spread from the knowledge of the aperture size, the location of the</w:t>
      </w:r>
      <w:r w:rsidR="00606942">
        <w:rPr>
          <w:rFonts w:ascii="Times New Roman" w:hAnsi="Times New Roman" w:cs="Times New Roman"/>
        </w:rPr>
        <w:t xml:space="preserve"> </w:t>
      </w:r>
      <w:r w:rsidRPr="004B48A7">
        <w:rPr>
          <w:rFonts w:ascii="Times New Roman" w:hAnsi="Times New Roman" w:cs="Times New Roman"/>
        </w:rPr>
        <w:t xml:space="preserve">point source using the theory of diffraction. </w:t>
      </w:r>
      <w:r w:rsidR="00BD452C" w:rsidRPr="008730F5">
        <w:rPr>
          <w:rFonts w:ascii="Times New Roman" w:hAnsi="Times New Roman" w:cs="Times New Roman"/>
        </w:rPr>
        <w:t xml:space="preserve">This dispersed response in the three-dimensional image space is called </w:t>
      </w:r>
      <w:r w:rsidR="00BD452C" w:rsidRPr="008730F5">
        <w:rPr>
          <w:rFonts w:ascii="Times New Roman" w:hAnsi="Times New Roman" w:cs="Times New Roman"/>
          <w:i/>
        </w:rPr>
        <w:t>Point Spread Function</w:t>
      </w:r>
      <w:r w:rsidR="00BD452C" w:rsidRPr="008730F5">
        <w:rPr>
          <w:rFonts w:ascii="Times New Roman" w:hAnsi="Times New Roman" w:cs="Times New Roman"/>
        </w:rPr>
        <w:t xml:space="preserve"> (PSF).  </w:t>
      </w:r>
      <w:r>
        <w:rPr>
          <w:rFonts w:ascii="Times New Roman" w:hAnsi="Times New Roman" w:cs="Times New Roman"/>
        </w:rPr>
        <w:t>The spreading of the PSF along</w:t>
      </w:r>
      <w:r w:rsidR="00BD452C" w:rsidRPr="008730F5">
        <w:rPr>
          <w:rFonts w:ascii="Times New Roman" w:hAnsi="Times New Roman" w:cs="Times New Roman"/>
        </w:rPr>
        <w:t xml:space="preserve"> the transverse direction (a 2D PSF) restricts an imager’s ability to resolve fi</w:t>
      </w:r>
      <w:r w:rsidR="00E421E4">
        <w:rPr>
          <w:rFonts w:ascii="Times New Roman" w:hAnsi="Times New Roman" w:cs="Times New Roman"/>
        </w:rPr>
        <w:t>ne details (spatial</w:t>
      </w:r>
      <w:r>
        <w:rPr>
          <w:rFonts w:ascii="Times New Roman" w:hAnsi="Times New Roman" w:cs="Times New Roman"/>
        </w:rPr>
        <w:t xml:space="preserve"> </w:t>
      </w:r>
      <w:r w:rsidR="00E421E4">
        <w:rPr>
          <w:rFonts w:ascii="Times New Roman" w:hAnsi="Times New Roman" w:cs="Times New Roman"/>
        </w:rPr>
        <w:t>frequency) i</w:t>
      </w:r>
      <w:r w:rsidR="00BD452C" w:rsidRPr="008730F5">
        <w:rPr>
          <w:rFonts w:ascii="Times New Roman" w:hAnsi="Times New Roman" w:cs="Times New Roman"/>
        </w:rPr>
        <w:t xml:space="preserve">n the image. </w:t>
      </w:r>
      <w:r w:rsidR="00331C78">
        <w:rPr>
          <w:rFonts w:ascii="Times New Roman" w:hAnsi="Times New Roman" w:cs="Times New Roman"/>
        </w:rPr>
        <w:t xml:space="preserve"> </w:t>
      </w:r>
      <w:r w:rsidR="00BD452C" w:rsidRPr="008730F5">
        <w:rPr>
          <w:rFonts w:ascii="Times New Roman" w:hAnsi="Times New Roman" w:cs="Times New Roman"/>
        </w:rPr>
        <w:t xml:space="preserve">For an extended object made of several points, the 2D PSF smears the responses from neighboring points into each other causing blur. </w:t>
      </w:r>
      <w:r w:rsidR="00331C78">
        <w:rPr>
          <w:rFonts w:ascii="Times New Roman" w:hAnsi="Times New Roman" w:cs="Times New Roman"/>
        </w:rPr>
        <w:t xml:space="preserve"> </w:t>
      </w:r>
      <w:r w:rsidR="00BD452C"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00BD452C" w:rsidRPr="008730F5">
        <w:rPr>
          <w:rFonts w:ascii="Times New Roman" w:hAnsi="Times New Roman" w:cs="Times New Roman"/>
        </w:rPr>
        <w:t xml:space="preserve">Conversely, an object in the object space may be placed anywhere within this zone and still form a satisfactory image. </w:t>
      </w:r>
      <w:r w:rsidR="00331C78">
        <w:rPr>
          <w:rFonts w:ascii="Times New Roman" w:hAnsi="Times New Roman" w:cs="Times New Roman"/>
        </w:rPr>
        <w:t xml:space="preserve"> </w:t>
      </w:r>
      <w:r w:rsidR="00BD452C" w:rsidRPr="008730F5">
        <w:rPr>
          <w:rFonts w:ascii="Times New Roman" w:hAnsi="Times New Roman" w:cs="Times New Roman"/>
        </w:rPr>
        <w:t xml:space="preserve">This zone of tolerance in the object space is called </w:t>
      </w:r>
      <w:r w:rsidR="00491AAA">
        <w:rPr>
          <w:rFonts w:ascii="Times New Roman" w:hAnsi="Times New Roman" w:cs="Times New Roman"/>
        </w:rPr>
        <w:t>depth of field</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BD452C" w:rsidRPr="008730F5">
        <w:rPr>
          <w:rFonts w:ascii="Times New Roman" w:hAnsi="Times New Roman" w:cs="Times New Roman"/>
        </w:rPr>
        <w:t xml:space="preserve">epth of </w:t>
      </w:r>
      <w:r>
        <w:rPr>
          <w:rFonts w:ascii="Times New Roman" w:hAnsi="Times New Roman" w:cs="Times New Roman"/>
        </w:rPr>
        <w:t>F</w:t>
      </w:r>
      <w:r w:rsidR="00BD452C" w:rsidRPr="008730F5">
        <w:rPr>
          <w:rFonts w:ascii="Times New Roman" w:hAnsi="Times New Roman" w:cs="Times New Roman"/>
        </w:rPr>
        <w:t>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In this thesis, the acronym “DOF” is used for both </w:t>
      </w:r>
      <w:r w:rsidR="00491AAA">
        <w:rPr>
          <w:rFonts w:ascii="Times New Roman" w:hAnsi="Times New Roman" w:cs="Times New Roman"/>
        </w:rPr>
        <w:t>depth of field</w:t>
      </w:r>
      <w:r w:rsidR="00BD452C" w:rsidRPr="008730F5">
        <w:rPr>
          <w:rFonts w:ascii="Times New Roman" w:hAnsi="Times New Roman" w:cs="Times New Roman"/>
        </w:rPr>
        <w:t xml:space="preserve"> and </w:t>
      </w:r>
      <w:r>
        <w:rPr>
          <w:rFonts w:ascii="Times New Roman" w:hAnsi="Times New Roman" w:cs="Times New Roman"/>
        </w:rPr>
        <w:t>Depth of F</w:t>
      </w:r>
      <w:r w:rsidR="00BD452C" w:rsidRPr="008730F5">
        <w:rPr>
          <w:rFonts w:ascii="Times New Roman" w:hAnsi="Times New Roman" w:cs="Times New Roman"/>
        </w:rPr>
        <w:t xml:space="preserve">ocus wherever its meaning </w:t>
      </w:r>
      <w:r w:rsidR="00331C78">
        <w:rPr>
          <w:rFonts w:ascii="Times New Roman" w:hAnsi="Times New Roman" w:cs="Times New Roman"/>
        </w:rPr>
        <w:t>shall be</w:t>
      </w:r>
      <w:r w:rsidR="00BD452C"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00BD452C" w:rsidRPr="008730F5">
        <w:rPr>
          <w:rFonts w:ascii="Times New Roman" w:hAnsi="Times New Roman" w:cs="Times New Roman"/>
        </w:rPr>
        <w:t xml:space="preserve"> </w:t>
      </w:r>
      <w:r w:rsidR="00BE4292">
        <w:rPr>
          <w:rFonts w:ascii="Times New Roman" w:hAnsi="Times New Roman" w:cs="Times New Roman"/>
        </w:rPr>
        <w:t xml:space="preserve"> </w:t>
      </w:r>
      <w:r w:rsidR="00BD452C"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00BD452C" w:rsidRPr="008730F5">
        <w:rPr>
          <w:rFonts w:ascii="Times New Roman" w:hAnsi="Times New Roman" w:cs="Times New Roman"/>
        </w:rPr>
        <w:t>In the absence of aberrations, the maximum intensity occurs at the geometric focal point</w:t>
      </w:r>
      <w:r w:rsidR="00BD452C" w:rsidRPr="00C52B44">
        <w:rPr>
          <w:rStyle w:val="FootnoteReference"/>
        </w:rPr>
        <w:footnoteReference w:id="1"/>
      </w:r>
      <w:r w:rsidR="00BD452C"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00BD452C" w:rsidRPr="008730F5">
        <w:rPr>
          <w:rFonts w:ascii="Times New Roman" w:hAnsi="Times New Roman" w:cs="Times New Roman"/>
        </w:rPr>
        <w:t xml:space="preserve">where contributions from all parts of the pupil are all in phase. </w:t>
      </w:r>
      <w:hyperlink w:anchor="Figure_1_2" w:history="1">
        <w:r w:rsidR="00BD452C" w:rsidRPr="00E808CC">
          <w:rPr>
            <w:rStyle w:val="Hyperlink"/>
            <w:rFonts w:ascii="Times New Roman" w:hAnsi="Times New Roman" w:cs="Times New Roman"/>
          </w:rPr>
          <w:t>Figure 1.2 (b)</w:t>
        </w:r>
      </w:hyperlink>
      <w:r w:rsidR="00BD452C"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BD452C"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BD452C"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00BD452C" w:rsidRPr="008730F5">
        <w:rPr>
          <w:rFonts w:ascii="Times New Roman" w:hAnsi="Times New Roman" w:cs="Times New Roman"/>
        </w:rPr>
        <w:t xml:space="preserve"> from a lens of focal-length of 25 </w:t>
      </w:r>
      <w:r w:rsidR="00BD452C" w:rsidRPr="00AC1687">
        <w:rPr>
          <w:rFonts w:ascii="Times New Roman" w:hAnsi="Times New Roman" w:cs="Times New Roman"/>
          <w:i/>
        </w:rPr>
        <w:t>mm</w:t>
      </w:r>
      <w:r w:rsidR="00BD452C" w:rsidRPr="008730F5">
        <w:rPr>
          <w:rFonts w:ascii="Times New Roman" w:hAnsi="Times New Roman" w:cs="Times New Roman"/>
        </w:rPr>
        <w:t xml:space="preserve"> and </w:t>
      </w:r>
      <w:r>
        <w:rPr>
          <w:rFonts w:ascii="Times New Roman" w:hAnsi="Times New Roman" w:cs="Times New Roman"/>
        </w:rPr>
        <w:t xml:space="preserve">an </w:t>
      </w:r>
      <w:r w:rsidR="00BD452C" w:rsidRPr="008730F5">
        <w:rPr>
          <w:rFonts w:ascii="Times New Roman" w:hAnsi="Times New Roman" w:cs="Times New Roman"/>
        </w:rPr>
        <w:t xml:space="preserve">aperture diameter of 5 </w:t>
      </w:r>
      <w:r w:rsidR="00BD452C" w:rsidRPr="00AC1687">
        <w:rPr>
          <w:rFonts w:ascii="Times New Roman" w:hAnsi="Times New Roman" w:cs="Times New Roman"/>
          <w:i/>
        </w:rPr>
        <w:t>mm</w:t>
      </w:r>
      <w:r w:rsidR="00BD452C" w:rsidRPr="008730F5">
        <w:rPr>
          <w:rFonts w:ascii="Times New Roman" w:hAnsi="Times New Roman" w:cs="Times New Roman"/>
        </w:rPr>
        <w:t xml:space="preserve">. The expression for the distribution—normalized </w:t>
      </w:r>
      <w:r w:rsidR="00BD452C" w:rsidRPr="008730F5">
        <w:rPr>
          <w:rFonts w:ascii="Times New Roman" w:hAnsi="Times New Roman" w:cs="Times New Roman"/>
        </w:rPr>
        <w:lastRenderedPageBreak/>
        <w:t>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BD452C"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00BD452C"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sidR="00BD452C">
        <w:rPr>
          <w:rFonts w:ascii="Times New Roman" w:hAnsi="Times New Roman" w:cs="Times New Roman"/>
        </w:rPr>
        <w:t xml:space="preserve"> C</w:t>
      </w:r>
      <w:r w:rsidR="00BD452C" w:rsidRPr="008730F5">
        <w:rPr>
          <w:rFonts w:ascii="Times New Roman" w:hAnsi="Times New Roman" w:cs="Times New Roman"/>
        </w:rPr>
        <w:t>.</w:t>
      </w:r>
    </w:p>
    <w:p w14:paraId="42F8CE8B" w14:textId="0B7F4E10"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DE2700A"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51BDB2E2"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75845A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718059CD"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67BF1FC2"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2526E0D1"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9A067F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B5101F"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1</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1</w:instrText>
            </w:r>
            <w:r w:rsidR="00B5101F">
              <w:rPr>
                <w:noProof/>
              </w:rPr>
              <w:fldChar w:fldCharType="end"/>
            </w:r>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B5101F"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1</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2</w:instrText>
            </w:r>
            <w:r w:rsidR="00B5101F">
              <w:rPr>
                <w:noProof/>
              </w:rPr>
              <w:fldChar w:fldCharType="end"/>
            </w:r>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144" w:vertAnchor="text" w:horzAnchor="margin" w:tblpY="2"/>
        <w:tblOverlap w:val="never"/>
        <w:tblW w:w="0" w:type="auto"/>
        <w:tblLook w:val="04A0" w:firstRow="1" w:lastRow="0" w:firstColumn="1" w:lastColumn="0" w:noHBand="0" w:noVBand="1"/>
      </w:tblPr>
      <w:tblGrid>
        <w:gridCol w:w="8640"/>
      </w:tblGrid>
      <w:tr w:rsidR="005D5B9F" w14:paraId="5CE83EDF" w14:textId="77777777" w:rsidTr="005D5B9F">
        <w:tc>
          <w:tcPr>
            <w:tcW w:w="8640" w:type="dxa"/>
          </w:tcPr>
          <w:p w14:paraId="79B62CF9" w14:textId="77777777" w:rsidR="005D5B9F" w:rsidRDefault="005D5B9F" w:rsidP="005D5B9F">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5D5B9F">
        <w:tc>
          <w:tcPr>
            <w:tcW w:w="8640" w:type="dxa"/>
          </w:tcPr>
          <w:p w14:paraId="54C0D8F0"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1</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3</w:instrText>
            </w:r>
            <w:r w:rsidR="00B5101F">
              <w:rPr>
                <w:noProof/>
              </w:rPr>
              <w:fldChar w:fldCharType="end"/>
            </w:r>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4EA270BE"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1</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4</w:instrText>
            </w:r>
            <w:r w:rsidR="00B5101F">
              <w:rPr>
                <w:noProof/>
              </w:rPr>
              <w:fldChar w:fldCharType="end"/>
            </w:r>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B5101F"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1</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5</w:instrText>
            </w:r>
            <w:r w:rsidR="00B5101F">
              <w:rPr>
                <w:noProof/>
              </w:rPr>
              <w:fldChar w:fldCharType="end"/>
            </w:r>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29D536C7"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68C9AF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B5101F"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5101F"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3</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1</w:instrText>
            </w:r>
            <w:r w:rsidR="00B5101F">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B5101F"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B5101F"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r w:rsidR="00B5101F">
              <w:fldChar w:fldCharType="begin"/>
            </w:r>
            <w:r w:rsidR="00B5101F">
              <w:instrText xml:space="preserve"> SEQ EqnChapt</w:instrText>
            </w:r>
            <w:r w:rsidR="00B5101F">
              <w:instrText xml:space="preserve">er \c \* Arabic \* MERGEFORMAT </w:instrText>
            </w:r>
            <w:r w:rsidR="00B5101F">
              <w:fldChar w:fldCharType="separate"/>
            </w:r>
            <w:r w:rsidR="00502EEE">
              <w:rPr>
                <w:noProof/>
              </w:rPr>
              <w:instrText>3</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3</w:instrText>
            </w:r>
            <w:r w:rsidR="00B5101F">
              <w:rPr>
                <w:noProof/>
              </w:rPr>
              <w:fldChar w:fldCharType="end"/>
            </w:r>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B5101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B5101F"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B5101F"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B5101F"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B5101F"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B5101F"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B5101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B5101F"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B5101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B5101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B5101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B5101F"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B5101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B5101F"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B5101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B5101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B5101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B5101F"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B5101F"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B5101F"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B5101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B5101F"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B5101F"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B5101F"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B5101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3</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21</w:instrText>
            </w:r>
            <w:r w:rsidR="00B5101F">
              <w:rPr>
                <w:noProof/>
              </w:rPr>
              <w:fldChar w:fldCharType="end"/>
            </w:r>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B5101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B5101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B5101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B5101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B5101F"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B5101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B5101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B5101F"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B5101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B5101F"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B5101F"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D07438">
        <w:tc>
          <w:tcPr>
            <w:tcW w:w="7910" w:type="dxa"/>
            <w:shd w:val="clear" w:color="auto" w:fill="auto"/>
            <w:vAlign w:val="center"/>
          </w:tcPr>
          <w:p w14:paraId="4BBB80EF" w14:textId="77777777" w:rsidR="00836D15" w:rsidRPr="00097C0A" w:rsidRDefault="00836D15" w:rsidP="00D07438">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D07438">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B5101F"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64D0308B" w14:textId="77777777" w:rsidR="00540107" w:rsidRDefault="00CD447A" w:rsidP="005714A0">
      <w:pPr>
        <w:spacing w:before="240" w:line="240" w:lineRule="auto"/>
        <w:jc w:val="center"/>
        <w:rPr>
          <w:rFonts w:ascii="Times New Roman" w:hAnsi="Times New Roman" w:cs="Times New Roman"/>
          <w:color w:val="404040" w:themeColor="text1" w:themeTint="BF"/>
        </w:rPr>
        <w:sectPr w:rsidR="00540107"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AB74B49" w:rsidR="00CD447A" w:rsidRPr="00A558CC" w:rsidRDefault="00CD447A" w:rsidP="005714A0">
      <w:pPr>
        <w:spacing w:before="240" w:line="240" w:lineRule="auto"/>
        <w:jc w:val="center"/>
        <w:rPr>
          <w:rFonts w:ascii="Times New Roman" w:hAnsi="Times New Roman" w:cs="Times New Roman"/>
          <w:szCs w:val="24"/>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540107">
          <w:type w:val="continuous"/>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Pr="006E0BFB" w:rsidRDefault="005002B6" w:rsidP="002940AA">
      <w:pPr>
        <w:spacing w:line="480" w:lineRule="auto"/>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B5101F"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B5101F"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B5101F"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B5101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B5101F"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B5101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B5101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B5101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B5101F"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B5101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B5101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B5101F"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B5101F"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B5101F"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B5101F"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B5101F"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B5101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B5101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B5101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B5101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B5101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B5101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B5101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B5101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B5101F"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B5101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B5101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B5101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B5101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B5101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B5101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B5101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B5101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B5101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B5101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B5101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B5101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B5101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B5101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B5101F"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B5101F"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B5101F"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B5101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B5101F"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B5101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B5101F"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B5101F"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B5101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B5101F"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B5101F"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08ED554"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B5101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B5101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B5101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B5101F"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B5101F"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691A4324" w:rsidR="00A6025F" w:rsidRPr="00757137" w:rsidRDefault="00B5101F"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B5101F"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B5101F"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B5101F"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B5101F"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B5101F"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1B5A4A"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B5101F"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78F21D18"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5F798857"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B5101F"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B5101F"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B5101F"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B5101F"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540107">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w:t>
      </w:r>
      <w:bookmarkStart w:id="207" w:name="_GoBack"/>
      <w:bookmarkEnd w:id="207"/>
      <w:r w:rsidRPr="00451697">
        <w:rPr>
          <w:rFonts w:ascii="Times New Roman" w:hAnsi="Times New Roman" w:cs="Times New Roman"/>
        </w:rPr>
        <w:t>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5</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1</w:instrText>
            </w:r>
            <w:r w:rsidR="00B5101F">
              <w:rPr>
                <w:noProof/>
              </w:rPr>
              <w:fldChar w:fldCharType="end"/>
            </w:r>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r w:rsidR="00B5101F">
              <w:fldChar w:fldCharType="begin"/>
            </w:r>
            <w:r w:rsidR="00B5101F">
              <w:instrText xml:space="preserve"> SEQ EqnChapter \c \* Arabic \* MERGEFORMAT </w:instrText>
            </w:r>
            <w:r w:rsidR="00B5101F">
              <w:fldChar w:fldCharType="separate"/>
            </w:r>
            <w:r w:rsidR="00502EEE">
              <w:rPr>
                <w:noProof/>
              </w:rPr>
              <w:instrText>6</w:instrText>
            </w:r>
            <w:r w:rsidR="00B5101F">
              <w:rPr>
                <w:noProof/>
              </w:rPr>
              <w:fldChar w:fldCharType="end"/>
            </w:r>
            <w:r>
              <w:instrText>.</w:instrText>
            </w:r>
            <w:r w:rsidR="00B5101F">
              <w:fldChar w:fldCharType="begin"/>
            </w:r>
            <w:r w:rsidR="00B5101F">
              <w:instrText xml:space="preserve"> SEQ EquationNumber \n \* Arabic \* MERGEFORMAT </w:instrText>
            </w:r>
            <w:r w:rsidR="00B5101F">
              <w:fldChar w:fldCharType="separate"/>
            </w:r>
            <w:r w:rsidR="00502EEE">
              <w:rPr>
                <w:noProof/>
              </w:rPr>
              <w:instrText>1</w:instrText>
            </w:r>
            <w:r w:rsidR="00B5101F">
              <w:rPr>
                <w:noProof/>
              </w:rPr>
              <w:fldChar w:fldCharType="end"/>
            </w:r>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AA3B5CA"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096532BF" w:rsidR="00640F31" w:rsidRDefault="000C3E04" w:rsidP="00927A26">
      <w:pPr>
        <w:spacing w:line="480" w:lineRule="auto"/>
        <w:jc w:val="both"/>
        <w:rPr>
          <w:rFonts w:ascii="Times New Roman" w:hAnsi="Times New Roman" w:cs="Times New Roman"/>
        </w:rPr>
      </w:pPr>
      <w:r>
        <w:rPr>
          <w:rFonts w:ascii="Times New Roman" w:hAnsi="Times New Roman" w:cs="Times New Roman"/>
        </w:rPr>
        <w:t xml:space="preserve">In </w:t>
      </w:r>
      <w:r w:rsidR="00C1527A">
        <w:rPr>
          <w:rFonts w:ascii="Times New Roman" w:hAnsi="Times New Roman" w:cs="Times New Roman"/>
        </w:rPr>
        <w:t>Sec.</w:t>
      </w:r>
      <w:r w:rsidR="00AB5A50">
        <w:rPr>
          <w:rFonts w:ascii="Times New Roman" w:hAnsi="Times New Roman" w:cs="Times New Roman"/>
        </w:rPr>
        <w:t xml:space="preserve">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7D1E6FDA"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10</w:t>
      </w:r>
      <w:r w:rsidR="00502EE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B5101F"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B5101F"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56E50985"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4417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B5101F"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0F910988"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B5101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049319A3"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B5101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B5101F"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F80C5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B5101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B5101F"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B5101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0ED3BAA6"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B5101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B5101F"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B5101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B5101F"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B5101F"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B5101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B5101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B5101F"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B5101F"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B5101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B5101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B5101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B5101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B5101F"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2BF39161"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B5101F"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B5101F"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B5101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B5101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B5101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DAC284F"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B5101F"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B5101F"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5101F"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B5101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5101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B5101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B5101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B5101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B5101F"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1C32DA" w:rsidRDefault="001C32DA" w:rsidP="002B36E9">
      <w:pPr>
        <w:pStyle w:val="CommentText"/>
      </w:pPr>
      <w:r>
        <w:rPr>
          <w:rStyle w:val="CommentReference"/>
        </w:rPr>
        <w:annotationRef/>
      </w:r>
      <w:r>
        <w:t>Simplify the sentence.</w:t>
      </w:r>
    </w:p>
    <w:p w14:paraId="4464EDA6" w14:textId="77777777" w:rsidR="001C32DA" w:rsidRDefault="001C32DA" w:rsidP="002B36E9">
      <w:pPr>
        <w:pStyle w:val="CommentText"/>
      </w:pPr>
    </w:p>
    <w:p w14:paraId="6EFDC820" w14:textId="77777777" w:rsidR="001C32DA" w:rsidRDefault="001C32DA" w:rsidP="002B36E9">
      <w:pPr>
        <w:pStyle w:val="CommentText"/>
      </w:pPr>
      <w:r>
        <w:t>… however, instead of proceeding directly, we have found that recasting the expressions as …. allows a more elegant / straightforward generalization.</w:t>
      </w:r>
    </w:p>
    <w:p w14:paraId="5D0B913F" w14:textId="77777777" w:rsidR="001C32DA" w:rsidRDefault="001C32DA" w:rsidP="002B36E9">
      <w:pPr>
        <w:pStyle w:val="CommentText"/>
      </w:pPr>
    </w:p>
    <w:p w14:paraId="1FD012C7" w14:textId="77777777" w:rsidR="001C32DA" w:rsidRDefault="001C32DA" w:rsidP="002B36E9">
      <w:pPr>
        <w:pStyle w:val="CommentText"/>
      </w:pPr>
    </w:p>
    <w:p w14:paraId="0C6D1D8F" w14:textId="30B7790E" w:rsidR="001C32DA" w:rsidRDefault="001C32D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1C32DA" w:rsidRDefault="001C32DA">
      <w:pPr>
        <w:pStyle w:val="CommentText"/>
      </w:pPr>
      <w:r>
        <w:rPr>
          <w:rStyle w:val="CommentReference"/>
        </w:rPr>
        <w:annotationRef/>
      </w:r>
      <w:r>
        <w:t>Ref: Modern Optical Engineering, W.J. Smith, Zemax manual.</w:t>
      </w:r>
    </w:p>
    <w:p w14:paraId="05C56BA5" w14:textId="01BF593C" w:rsidR="001C32DA" w:rsidRDefault="001C32DA">
      <w:pPr>
        <w:pStyle w:val="CommentText"/>
      </w:pPr>
    </w:p>
    <w:p w14:paraId="24CF006E" w14:textId="69B70C21" w:rsidR="001C32DA" w:rsidRDefault="001C32DA">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1C32DA" w:rsidRDefault="001C32DA">
      <w:pPr>
        <w:pStyle w:val="CommentText"/>
      </w:pPr>
      <w:r>
        <w:rPr>
          <w:rStyle w:val="CommentReference"/>
        </w:rPr>
        <w:annotationRef/>
      </w:r>
      <w:r>
        <w:t>Goodman, and others.</w:t>
      </w:r>
    </w:p>
  </w:comment>
  <w:comment w:id="235" w:author="indranil sinharoy" w:date="2016-09-16T02:50:00Z" w:initials="is">
    <w:p w14:paraId="47EA4646" w14:textId="44491C61" w:rsidR="001C32DA" w:rsidRDefault="001C32DA">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1C32DA" w:rsidRDefault="001C32DA" w:rsidP="00F15955">
      <w:pPr>
        <w:pStyle w:val="CommentText"/>
      </w:pPr>
      <w:r>
        <w:rPr>
          <w:rStyle w:val="CommentReference"/>
        </w:rPr>
        <w:annotationRef/>
      </w:r>
      <w:r>
        <w:t>Equation 4.35 suggests that:</w:t>
      </w:r>
    </w:p>
    <w:p w14:paraId="7DFBFA70" w14:textId="77777777" w:rsidR="001C32DA" w:rsidRDefault="001C32D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C32DA" w:rsidRDefault="001C32DA" w:rsidP="00F42311">
      <w:pPr>
        <w:pStyle w:val="CommentText"/>
        <w:numPr>
          <w:ilvl w:val="0"/>
          <w:numId w:val="11"/>
        </w:numPr>
      </w:pPr>
      <w:r>
        <w:t xml:space="preserve"> We can increase the spatial resolution by increasing the mp.  </w:t>
      </w:r>
    </w:p>
    <w:p w14:paraId="11CB9178" w14:textId="77777777" w:rsidR="001C32DA" w:rsidRDefault="001C32D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C32DA" w:rsidRDefault="001C32DA" w:rsidP="00F42311">
      <w:pPr>
        <w:pStyle w:val="CommentText"/>
        <w:numPr>
          <w:ilvl w:val="0"/>
          <w:numId w:val="11"/>
        </w:numPr>
      </w:pPr>
      <w:r>
        <w:t xml:space="preserve">Why do wide-angle retrofocus lenses have mp &gt; 1 and why do telephoto lenses have mp &lt; 1 ? </w:t>
      </w:r>
    </w:p>
    <w:p w14:paraId="4077BAF6" w14:textId="4B17142F" w:rsidR="001C32DA" w:rsidRDefault="001C32DA" w:rsidP="00F42311">
      <w:pPr>
        <w:pStyle w:val="CommentText"/>
        <w:numPr>
          <w:ilvl w:val="0"/>
          <w:numId w:val="11"/>
        </w:numPr>
      </w:pPr>
      <w:r>
        <w:t xml:space="preserve">For lens designs, does mp have any correlation with focal length? </w:t>
      </w:r>
    </w:p>
    <w:p w14:paraId="49BC2986" w14:textId="5291DA7C" w:rsidR="001C32DA" w:rsidRDefault="001C32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3D627D" w14:textId="77777777" w:rsidR="00B5101F" w:rsidRDefault="00B5101F" w:rsidP="00165E15">
      <w:pPr>
        <w:spacing w:after="0" w:line="240" w:lineRule="auto"/>
      </w:pPr>
      <w:r>
        <w:separator/>
      </w:r>
    </w:p>
  </w:endnote>
  <w:endnote w:type="continuationSeparator" w:id="0">
    <w:p w14:paraId="194BC035" w14:textId="77777777" w:rsidR="00B5101F" w:rsidRDefault="00B5101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77957EC" w:rsidR="001C32DA" w:rsidRDefault="001C32DA"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26466">
          <w:rPr>
            <w:rFonts w:ascii="Times New Roman" w:hAnsi="Times New Roman" w:cs="Times New Roman"/>
            <w:noProof/>
            <w:color w:val="000000" w:themeColor="text1"/>
          </w:rPr>
          <w:t>118</w:t>
        </w:r>
        <w:r w:rsidRPr="002D6DAC">
          <w:rPr>
            <w:rFonts w:ascii="Times New Roman" w:hAnsi="Times New Roman" w:cs="Times New Roman"/>
            <w:noProof/>
            <w:color w:val="000000" w:themeColor="text1"/>
          </w:rPr>
          <w:fldChar w:fldCharType="end"/>
        </w:r>
      </w:p>
    </w:sdtContent>
  </w:sdt>
  <w:p w14:paraId="23DC7B5E" w14:textId="77777777" w:rsidR="001C32DA" w:rsidRDefault="001C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FFAC6" w14:textId="77777777" w:rsidR="00B5101F" w:rsidRDefault="00B5101F" w:rsidP="00165E15">
      <w:pPr>
        <w:spacing w:after="0" w:line="240" w:lineRule="auto"/>
      </w:pPr>
      <w:r>
        <w:separator/>
      </w:r>
    </w:p>
  </w:footnote>
  <w:footnote w:type="continuationSeparator" w:id="0">
    <w:p w14:paraId="1E5E95EF" w14:textId="77777777" w:rsidR="00B5101F" w:rsidRDefault="00B5101F" w:rsidP="00165E15">
      <w:pPr>
        <w:spacing w:after="0" w:line="240" w:lineRule="auto"/>
      </w:pPr>
      <w:r>
        <w:continuationSeparator/>
      </w:r>
    </w:p>
  </w:footnote>
  <w:footnote w:id="1">
    <w:p w14:paraId="04DFDDF9" w14:textId="6882A826" w:rsidR="001C32DA" w:rsidRDefault="001C32DA"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1C32DA" w:rsidRPr="006118AE" w:rsidRDefault="001C32DA"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C07DC"/>
    <w:rsid w:val="004C112F"/>
    <w:rsid w:val="004C2196"/>
    <w:rsid w:val="004C23F9"/>
    <w:rsid w:val="004C250C"/>
    <w:rsid w:val="004C4F13"/>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0107"/>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B6E"/>
    <w:rsid w:val="00870DF3"/>
    <w:rsid w:val="00871A3A"/>
    <w:rsid w:val="00872C7F"/>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96E"/>
    <w:rsid w:val="00B5101F"/>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F6C94-791C-459A-A57F-9A6D6F44D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25863</TotalTime>
  <Pages>140</Pages>
  <Words>64761</Words>
  <Characters>369140</Characters>
  <Application>Microsoft Office Word</Application>
  <DocSecurity>0</DocSecurity>
  <Lines>3076</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361</cp:revision>
  <cp:lastPrinted>2016-08-22T17:18:00Z</cp:lastPrinted>
  <dcterms:created xsi:type="dcterms:W3CDTF">2016-08-23T07:24:00Z</dcterms:created>
  <dcterms:modified xsi:type="dcterms:W3CDTF">2016-10-24T21:17:00Z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